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val="0"/>
          <w:kern w:val="0"/>
          <w:sz w:val="44"/>
          <w:szCs w:val="44"/>
          <w:vertAlign w:val="baseline"/>
          <w:lang w:eastAsia="zh-CN"/>
        </w:rPr>
      </w:pPr>
      <w:bookmarkStart w:id="0" w:name="_GoBack"/>
      <w:r>
        <w:rPr>
          <w:rFonts w:hint="eastAsia" w:ascii="黑体" w:hAnsi="黑体" w:eastAsia="黑体" w:cs="黑体"/>
          <w:b/>
          <w:bCs w:val="0"/>
          <w:kern w:val="0"/>
          <w:sz w:val="44"/>
          <w:szCs w:val="44"/>
          <w:vertAlign w:val="baseline"/>
          <w:lang w:eastAsia="zh-CN"/>
        </w:rPr>
        <w:t>英国北安普顿大学暑期学习项目介绍</w:t>
      </w:r>
    </w:p>
    <w:bookmarkEnd w:id="0"/>
    <w:p>
      <w:pPr>
        <w:rPr>
          <w:rFonts w:hint="eastAsia" w:ascii="黑体" w:hAnsi="黑体" w:eastAsia="黑体" w:cs="黑体"/>
          <w:b/>
          <w:bCs w:val="0"/>
          <w:kern w:val="0"/>
          <w:sz w:val="36"/>
          <w:szCs w:val="36"/>
          <w:vertAlign w:val="baseline"/>
          <w:lang w:eastAsia="zh-CN"/>
        </w:rPr>
      </w:pPr>
    </w:p>
    <w:p>
      <w:pPr>
        <w:keepNext w:val="0"/>
        <w:keepLines w:val="0"/>
        <w:widowControl/>
        <w:suppressLineNumbers w:val="0"/>
        <w:jc w:val="left"/>
        <w:rPr>
          <w:rFonts w:hint="eastAsia" w:ascii="华文中宋" w:hAnsi="华文中宋" w:eastAsia="华文中宋" w:cs="华文中宋"/>
        </w:rPr>
      </w:pPr>
      <w:r>
        <w:rPr>
          <w:rFonts w:hint="eastAsia" w:ascii="华文中宋" w:hAnsi="华文中宋" w:eastAsia="华文中宋" w:cs="华文中宋"/>
          <w:b/>
          <w:bCs/>
          <w:color w:val="000000"/>
          <w:kern w:val="0"/>
          <w:sz w:val="24"/>
          <w:szCs w:val="24"/>
          <w:lang w:val="en-US" w:eastAsia="zh-CN" w:bidi="ar"/>
        </w:rPr>
        <w:t xml:space="preserve">一、英国北安普顿大学简介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北安普顿市位于英格兰中部，从市中心距离伦敦市区车程约为1小时30分钟；前往伯明翰市约为1小时；前往剑桥及牛津约为1小时。北安普顿作为一个古老而繁荣的市镇，它承载着丰富的历史与传统，以其古罗马时期的遗迹、中世纪城堡以及传统的皮革和制鞋业而闻名奥尔索普庄园是经典的英伦大庄园，也是英国戴安娜王妃曾经成长的地方。大片的绿茵草坪，静谧的小湖旁古老而典雅的建筑，让你马上穿越到庄严的英式庄园贵族生活。北安普顿也以其古老的大教堂、博物馆和艺术中心吸引着游客，同时拥有北安普顿大学这样的学术机构，为学生们提供丰富的文化和教育体验。</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北安普顿大学（University of Northampton）是一所位于英国北安普顿郡的公立大学，也是英国年轻大学的代表之一。从正式获得大学地位后，北安普顿大学逐渐确立了其在高等教育界的地位，特别是在商科、健康科学和艺术以及皮革技术方面。另外，北安普顿大学也是首批获中国教育部认证、英国边境管理局认可的综合性大学。</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color w:val="000000"/>
          <w:kern w:val="0"/>
          <w:sz w:val="24"/>
          <w:szCs w:val="24"/>
          <w:lang w:val="en-US" w:eastAsia="zh-CN" w:bidi="ar"/>
        </w:rPr>
      </w:pPr>
    </w:p>
    <w:p>
      <w:pPr>
        <w:keepNext w:val="0"/>
        <w:keepLines w:val="0"/>
        <w:widowControl/>
        <w:suppressLineNumbers w:val="0"/>
        <w:jc w:val="left"/>
        <w:rPr>
          <w:rFonts w:hint="eastAsia" w:ascii="华文中宋" w:hAnsi="华文中宋" w:eastAsia="华文中宋" w:cs="华文中宋"/>
        </w:rPr>
      </w:pPr>
      <w:r>
        <w:rPr>
          <w:rFonts w:hint="eastAsia" w:ascii="华文中宋" w:hAnsi="华文中宋" w:eastAsia="华文中宋" w:cs="华文中宋"/>
          <w:b/>
          <w:bCs/>
          <w:color w:val="000000"/>
          <w:kern w:val="0"/>
          <w:sz w:val="24"/>
          <w:szCs w:val="24"/>
          <w:lang w:val="en-US" w:eastAsia="zh-CN" w:bidi="ar"/>
        </w:rPr>
        <w:t xml:space="preserve">北安普顿大学亮点： </w:t>
      </w:r>
    </w:p>
    <w:p>
      <w:pPr>
        <w:keepNext w:val="0"/>
        <w:keepLines w:val="0"/>
        <w:widowControl/>
        <w:suppressLineNumbers w:val="0"/>
        <w:jc w:val="left"/>
        <w:rPr>
          <w:rFonts w:hint="eastAsia" w:ascii="华文中宋" w:hAnsi="华文中宋" w:eastAsia="华文中宋" w:cs="华文中宋"/>
        </w:rPr>
      </w:pPr>
      <w:r>
        <w:rPr>
          <w:rFonts w:hint="eastAsia" w:ascii="华文中宋" w:hAnsi="华文中宋" w:eastAsia="华文中宋" w:cs="华文中宋"/>
          <w:color w:val="000000"/>
          <w:kern w:val="0"/>
          <w:sz w:val="24"/>
          <w:szCs w:val="24"/>
          <w:lang w:val="en-US" w:eastAsia="zh-CN" w:bidi="ar"/>
        </w:rPr>
        <w:t xml:space="preserve">★ 2022《泰晤士报高等教育影响力排行榜》减少不平等问题英国大学第12名，世界第24名 </w:t>
      </w:r>
    </w:p>
    <w:p>
      <w:pPr>
        <w:keepNext w:val="0"/>
        <w:keepLines w:val="0"/>
        <w:widowControl/>
        <w:suppressLineNumbers w:val="0"/>
        <w:jc w:val="left"/>
        <w:rPr>
          <w:rFonts w:hint="eastAsia" w:ascii="华文中宋" w:hAnsi="华文中宋" w:eastAsia="华文中宋" w:cs="华文中宋"/>
        </w:rPr>
      </w:pPr>
      <w:r>
        <w:rPr>
          <w:rFonts w:hint="eastAsia" w:ascii="华文中宋" w:hAnsi="华文中宋" w:eastAsia="华文中宋" w:cs="华文中宋"/>
          <w:color w:val="000000"/>
          <w:kern w:val="0"/>
          <w:sz w:val="24"/>
          <w:szCs w:val="24"/>
          <w:lang w:val="en-US" w:eastAsia="zh-CN" w:bidi="ar"/>
        </w:rPr>
        <w:t xml:space="preserve">★ 2023 年《卫报》酒店、会展和旅游学科全英排名第16 </w:t>
      </w:r>
    </w:p>
    <w:p>
      <w:pPr>
        <w:keepNext w:val="0"/>
        <w:keepLines w:val="0"/>
        <w:widowControl/>
        <w:suppressLineNumbers w:val="0"/>
        <w:jc w:val="left"/>
        <w:rPr>
          <w:rFonts w:hint="eastAsia" w:ascii="华文中宋" w:hAnsi="华文中宋" w:eastAsia="华文中宋" w:cs="华文中宋"/>
        </w:rPr>
      </w:pPr>
      <w:r>
        <w:rPr>
          <w:rFonts w:hint="eastAsia" w:ascii="华文中宋" w:hAnsi="华文中宋" w:eastAsia="华文中宋" w:cs="华文中宋"/>
          <w:color w:val="000000"/>
          <w:kern w:val="0"/>
          <w:sz w:val="24"/>
          <w:szCs w:val="24"/>
          <w:lang w:val="en-US" w:eastAsia="zh-CN" w:bidi="ar"/>
        </w:rPr>
        <w:t xml:space="preserve">★ 2023《完全大学指南》儿童和青少年研究学科全英排名第17 </w:t>
      </w:r>
    </w:p>
    <w:p>
      <w:pPr>
        <w:keepNext w:val="0"/>
        <w:keepLines w:val="0"/>
        <w:widowControl/>
        <w:suppressLineNumbers w:val="0"/>
        <w:jc w:val="left"/>
        <w:rPr>
          <w:rFonts w:hint="eastAsia" w:ascii="华文中宋" w:hAnsi="华文中宋" w:eastAsia="华文中宋" w:cs="华文中宋"/>
        </w:rPr>
      </w:pPr>
      <w:r>
        <w:rPr>
          <w:rFonts w:hint="eastAsia" w:ascii="华文中宋" w:hAnsi="华文中宋" w:eastAsia="华文中宋" w:cs="华文中宋"/>
          <w:color w:val="000000"/>
          <w:kern w:val="0"/>
          <w:sz w:val="24"/>
          <w:szCs w:val="24"/>
          <w:lang w:val="en-US" w:eastAsia="zh-CN" w:bidi="ar"/>
        </w:rPr>
        <w:t xml:space="preserve">★ 英国高等教育局HESA 就业力评比中荣膺英格兰地区第一 </w:t>
      </w:r>
    </w:p>
    <w:p>
      <w:pPr>
        <w:keepNext w:val="0"/>
        <w:keepLines w:val="0"/>
        <w:widowControl/>
        <w:suppressLineNumbers w:val="0"/>
        <w:jc w:val="left"/>
        <w:rPr>
          <w:rFonts w:hint="eastAsia" w:ascii="华文中宋" w:hAnsi="华文中宋" w:eastAsia="华文中宋" w:cs="华文中宋"/>
        </w:rPr>
      </w:pPr>
      <w:r>
        <w:rPr>
          <w:rFonts w:hint="eastAsia" w:ascii="华文中宋" w:hAnsi="华文中宋" w:eastAsia="华文中宋" w:cs="华文中宋"/>
          <w:color w:val="000000"/>
          <w:kern w:val="0"/>
          <w:sz w:val="24"/>
          <w:szCs w:val="24"/>
          <w:lang w:val="en-US" w:eastAsia="zh-CN" w:bidi="ar"/>
        </w:rPr>
        <w:t xml:space="preserve">★ 商学院在全英逾百所大学商学院满意度调查中排名第八 </w:t>
      </w:r>
    </w:p>
    <w:p>
      <w:pPr>
        <w:keepNext w:val="0"/>
        <w:keepLines w:val="0"/>
        <w:widowControl/>
        <w:suppressLineNumbers w:val="0"/>
        <w:jc w:val="left"/>
        <w:rPr>
          <w:rFonts w:hint="eastAsia" w:ascii="华文中宋" w:hAnsi="华文中宋" w:eastAsia="华文中宋" w:cs="华文中宋"/>
        </w:rPr>
      </w:pPr>
      <w:r>
        <w:rPr>
          <w:rFonts w:hint="eastAsia" w:ascii="华文中宋" w:hAnsi="华文中宋" w:eastAsia="华文中宋" w:cs="华文中宋"/>
          <w:color w:val="000000"/>
          <w:kern w:val="0"/>
          <w:sz w:val="24"/>
          <w:szCs w:val="24"/>
          <w:lang w:val="en-US" w:eastAsia="zh-CN" w:bidi="ar"/>
        </w:rPr>
        <w:t xml:space="preserve">★ 地理位置优越，处于伦敦1小时生活圈，而生活费仅为伦敦的55% </w:t>
      </w:r>
    </w:p>
    <w:p>
      <w:pPr>
        <w:keepNext w:val="0"/>
        <w:keepLines w:val="0"/>
        <w:widowControl/>
        <w:suppressLineNumbers w:val="0"/>
        <w:jc w:val="left"/>
        <w:rPr>
          <w:rFonts w:hint="eastAsia" w:ascii="华文中宋" w:hAnsi="华文中宋" w:eastAsia="华文中宋" w:cs="华文中宋"/>
        </w:rPr>
      </w:pPr>
      <w:r>
        <w:rPr>
          <w:rFonts w:hint="eastAsia" w:ascii="华文中宋" w:hAnsi="华文中宋" w:eastAsia="华文中宋" w:cs="华文中宋"/>
          <w:color w:val="000000"/>
          <w:kern w:val="0"/>
          <w:sz w:val="24"/>
          <w:szCs w:val="24"/>
          <w:lang w:val="en-US" w:eastAsia="zh-CN" w:bidi="ar"/>
        </w:rPr>
        <w:t xml:space="preserve">★ 高达75%学生能取得2.1以上优良等级学位 </w:t>
      </w:r>
    </w:p>
    <w:p>
      <w:pPr>
        <w:keepNext w:val="0"/>
        <w:keepLines w:val="0"/>
        <w:widowControl/>
        <w:suppressLineNumbers w:val="0"/>
        <w:jc w:val="left"/>
        <w:rPr>
          <w:rFonts w:hint="eastAsia" w:ascii="华文中宋" w:hAnsi="华文中宋" w:eastAsia="华文中宋" w:cs="华文中宋"/>
        </w:rPr>
      </w:pPr>
      <w:r>
        <w:rPr>
          <w:rFonts w:hint="eastAsia" w:ascii="华文中宋" w:hAnsi="华文中宋" w:eastAsia="华文中宋" w:cs="华文中宋"/>
          <w:color w:val="000000"/>
          <w:kern w:val="0"/>
          <w:sz w:val="24"/>
          <w:szCs w:val="24"/>
          <w:lang w:val="en-US" w:eastAsia="zh-CN" w:bidi="ar"/>
        </w:rPr>
        <w:t xml:space="preserve">★ 本科学位等级达2.1并直升本校硕士课程可享4,500英镑奖学金 </w:t>
      </w:r>
    </w:p>
    <w:p>
      <w:pPr>
        <w:keepNext w:val="0"/>
        <w:keepLines w:val="0"/>
        <w:widowControl/>
        <w:suppressLineNumbers w:val="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 华籍员工和学生志愿者为中国学生提供贴心学习和生活服务指导</w:t>
      </w:r>
    </w:p>
    <w:p>
      <w:pPr>
        <w:keepNext w:val="0"/>
        <w:keepLines w:val="0"/>
        <w:widowControl/>
        <w:suppressLineNumbers w:val="0"/>
        <w:jc w:val="left"/>
        <w:rPr>
          <w:rFonts w:hint="eastAsia" w:ascii="华文中宋" w:hAnsi="华文中宋" w:eastAsia="华文中宋" w:cs="华文中宋"/>
          <w:color w:val="000000"/>
          <w:kern w:val="0"/>
          <w:sz w:val="24"/>
          <w:szCs w:val="24"/>
          <w:lang w:val="en-US" w:eastAsia="zh-CN" w:bidi="ar"/>
        </w:rPr>
      </w:pPr>
    </w:p>
    <w:p>
      <w:pPr>
        <w:keepNext w:val="0"/>
        <w:keepLines w:val="0"/>
        <w:widowControl/>
        <w:numPr>
          <w:ilvl w:val="0"/>
          <w:numId w:val="1"/>
        </w:numPr>
        <w:suppressLineNumbers w:val="0"/>
        <w:jc w:val="left"/>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项目简介</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val="0"/>
          <w:color w:val="000000"/>
          <w:kern w:val="0"/>
          <w:sz w:val="24"/>
          <w:szCs w:val="24"/>
          <w:lang w:val="en-US" w:eastAsia="zh-CN" w:bidi="ar"/>
        </w:rPr>
      </w:pPr>
      <w:r>
        <w:rPr>
          <w:rFonts w:hint="eastAsia" w:ascii="华文中宋" w:hAnsi="华文中宋" w:eastAsia="华文中宋" w:cs="华文中宋"/>
          <w:b w:val="0"/>
          <w:bCs w:val="0"/>
          <w:color w:val="000000"/>
          <w:kern w:val="0"/>
          <w:sz w:val="24"/>
          <w:szCs w:val="24"/>
          <w:lang w:val="en-US" w:eastAsia="zh-CN" w:bidi="ar"/>
        </w:rPr>
        <w:t>北安普敦大学是世界领先的商科教育和研究的机构之一，其课程涵盖了商务管理、企业战略、市场营销、人力资源、金融会计、银行投资、领导力等多个科学领域。此外，北安普顿大学还与多家知名公司和金融机构合作，为本校学生提供优质的实习和就业机会。同时本次暑期学习项目增添了北安普顿大学和全球顶尖知名学府牛津大学共同合作的研学课程，牛津大学是英国最古老的大学，也是世界公认的高等教育机构之一，尤其是在医学方向，拥有世界一流的研究和教学设施，无论是教学质量还是研究水平都是全球顶尖的。</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val="0"/>
          <w:color w:val="000000"/>
          <w:kern w:val="0"/>
          <w:sz w:val="24"/>
          <w:szCs w:val="24"/>
          <w:lang w:val="en-US" w:eastAsia="zh-CN" w:bidi="ar"/>
        </w:rPr>
      </w:pPr>
    </w:p>
    <w:p>
      <w:pPr>
        <w:keepNext w:val="0"/>
        <w:keepLines w:val="0"/>
        <w:widowControl/>
        <w:numPr>
          <w:ilvl w:val="0"/>
          <w:numId w:val="1"/>
        </w:numPr>
        <w:suppressLineNumbers w:val="0"/>
        <w:jc w:val="left"/>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项目特色</w:t>
      </w:r>
    </w:p>
    <w:p>
      <w:pPr>
        <w:keepNext w:val="0"/>
        <w:keepLines w:val="0"/>
        <w:pageBreakBefore w:val="0"/>
        <w:widowControl/>
        <w:numPr>
          <w:ilvl w:val="0"/>
          <w:numId w:val="2"/>
        </w:numPr>
        <w:suppressLineNumbers w:val="0"/>
        <w:kinsoku/>
        <w:wordWrap/>
        <w:overflowPunct/>
        <w:topLinePunct w:val="0"/>
        <w:autoSpaceDE/>
        <w:autoSpaceDN/>
        <w:bidi w:val="0"/>
        <w:adjustRightInd/>
        <w:snapToGrid/>
        <w:ind w:leftChars="0"/>
        <w:jc w:val="both"/>
        <w:textAlignment w:val="auto"/>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公立大学 官方课程</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val="0"/>
          <w:color w:val="000000"/>
          <w:kern w:val="0"/>
          <w:sz w:val="24"/>
          <w:szCs w:val="24"/>
          <w:lang w:val="en-US" w:eastAsia="zh-CN" w:bidi="ar"/>
        </w:rPr>
      </w:pPr>
      <w:r>
        <w:rPr>
          <w:rFonts w:hint="eastAsia" w:ascii="华文中宋" w:hAnsi="华文中宋" w:eastAsia="华文中宋" w:cs="华文中宋"/>
          <w:b w:val="0"/>
          <w:bCs w:val="0"/>
          <w:color w:val="000000"/>
          <w:kern w:val="0"/>
          <w:sz w:val="24"/>
          <w:szCs w:val="24"/>
          <w:lang w:val="en-US" w:eastAsia="zh-CN" w:bidi="ar"/>
        </w:rPr>
        <w:t>北安普顿大学的官方夏令营课程旨在为学生提供一场多元化沉浸式的海外微留学体验，学生不仅可以参与充实的课堂学习，还能深入了解多元专业课程领域。同学们将在北安普顿大学参与专业大学英语课程，提高语言能力。同时参加专业体验课程如商科、IT、机械工程、护理、生命科学、公共卫生、艺术等。小班教学模式，涵盖多个领域，为学生提供挑战性和富有创意的课程，提前感知并体验到海外大学课堂的独特风采。同时大学将提供温馨舒适的学生宿舍，像当地学生一样学习和生活在校园中。</w:t>
      </w:r>
    </w:p>
    <w:p>
      <w:pPr>
        <w:keepNext w:val="0"/>
        <w:keepLines w:val="0"/>
        <w:pageBreakBefore w:val="0"/>
        <w:widowControl/>
        <w:numPr>
          <w:ilvl w:val="0"/>
          <w:numId w:val="2"/>
        </w:numPr>
        <w:suppressLineNumbers w:val="0"/>
        <w:kinsoku/>
        <w:wordWrap/>
        <w:overflowPunct/>
        <w:topLinePunct w:val="0"/>
        <w:autoSpaceDE/>
        <w:autoSpaceDN/>
        <w:bidi w:val="0"/>
        <w:adjustRightInd/>
        <w:snapToGrid/>
        <w:ind w:leftChars="0"/>
        <w:jc w:val="both"/>
        <w:textAlignment w:val="auto"/>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游学兼顾 知世之深</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val="0"/>
          <w:color w:val="000000"/>
          <w:kern w:val="0"/>
          <w:sz w:val="24"/>
          <w:szCs w:val="24"/>
          <w:lang w:val="en-US" w:eastAsia="zh-CN" w:bidi="ar"/>
        </w:rPr>
      </w:pPr>
      <w:r>
        <w:rPr>
          <w:rFonts w:hint="eastAsia" w:ascii="华文中宋" w:hAnsi="华文中宋" w:eastAsia="华文中宋" w:cs="华文中宋"/>
          <w:b w:val="0"/>
          <w:bCs w:val="0"/>
          <w:color w:val="000000"/>
          <w:kern w:val="0"/>
          <w:sz w:val="24"/>
          <w:szCs w:val="24"/>
          <w:lang w:val="en-US" w:eastAsia="zh-CN" w:bidi="ar"/>
        </w:rPr>
        <w:t>日常学习的同时沉浸在英国丰富的人文与历史之中。周五周六将组织参观英国著名城市，打卡世界著名景点，如伦敦、牛津、剑桥、伯明翰等，每周组织周边半日游，包括华威古堡、博物馆等。全方位的体验，深入对英国文化和历史的了解，为将来留学生涯奠定基础。这不仅是学术之旅，更是一场丰富多彩的文化之旅，让学生在探索中汲取知识的同时，品味英式生活的多样精彩。</w:t>
      </w:r>
    </w:p>
    <w:p>
      <w:pPr>
        <w:keepNext w:val="0"/>
        <w:keepLines w:val="0"/>
        <w:pageBreakBefore w:val="0"/>
        <w:widowControl/>
        <w:numPr>
          <w:ilvl w:val="0"/>
          <w:numId w:val="2"/>
        </w:numPr>
        <w:suppressLineNumbers w:val="0"/>
        <w:kinsoku/>
        <w:wordWrap/>
        <w:overflowPunct/>
        <w:topLinePunct w:val="0"/>
        <w:autoSpaceDE/>
        <w:autoSpaceDN/>
        <w:bidi w:val="0"/>
        <w:adjustRightInd/>
        <w:snapToGrid/>
        <w:ind w:leftChars="0"/>
        <w:jc w:val="both"/>
        <w:textAlignment w:val="auto"/>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完善服务 全面保障</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val="0"/>
          <w:color w:val="000000"/>
          <w:kern w:val="0"/>
          <w:sz w:val="24"/>
          <w:szCs w:val="24"/>
          <w:lang w:val="en-US" w:eastAsia="zh-CN" w:bidi="ar"/>
        </w:rPr>
      </w:pPr>
      <w:r>
        <w:rPr>
          <w:rFonts w:hint="eastAsia" w:ascii="华文中宋" w:hAnsi="华文中宋" w:eastAsia="华文中宋" w:cs="华文中宋"/>
          <w:b w:val="0"/>
          <w:bCs w:val="0"/>
          <w:color w:val="000000"/>
          <w:kern w:val="0"/>
          <w:sz w:val="24"/>
          <w:szCs w:val="24"/>
          <w:lang w:val="en-US" w:eastAsia="zh-CN" w:bidi="ar"/>
        </w:rPr>
        <w:t>项目全程小组式服务和专业化管理。项目已成功平稳运行多年。国内出发的师生比例为1:20，确保学生们在海外留学中获得沉浸式的体验。为保障教学质量和安全，我们实施完善的管理措施。学生将入住北安普顿大学学生公寓，公寓配备了24小时安保和校园全方位电子监控系统。此外，全面的保险服务确保学生在研学过程中的安全，提升整体体验舒适度。</w:t>
      </w:r>
    </w:p>
    <w:p>
      <w:pPr>
        <w:keepNext w:val="0"/>
        <w:keepLines w:val="0"/>
        <w:pageBreakBefore w:val="0"/>
        <w:widowControl/>
        <w:numPr>
          <w:ilvl w:val="0"/>
          <w:numId w:val="2"/>
        </w:numPr>
        <w:suppressLineNumbers w:val="0"/>
        <w:kinsoku/>
        <w:wordWrap/>
        <w:overflowPunct/>
        <w:topLinePunct w:val="0"/>
        <w:autoSpaceDE/>
        <w:autoSpaceDN/>
        <w:bidi w:val="0"/>
        <w:adjustRightInd/>
        <w:snapToGrid/>
        <w:ind w:leftChars="0"/>
        <w:jc w:val="both"/>
        <w:textAlignment w:val="auto"/>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牛津研学—体验世界一流学府的学术氛围</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val="0"/>
          <w:color w:val="000000"/>
          <w:kern w:val="0"/>
          <w:sz w:val="24"/>
          <w:szCs w:val="24"/>
          <w:lang w:val="en-US" w:eastAsia="zh-CN" w:bidi="ar"/>
        </w:rPr>
      </w:pPr>
      <w:r>
        <w:rPr>
          <w:rFonts w:hint="eastAsia" w:ascii="华文中宋" w:hAnsi="华文中宋" w:eastAsia="华文中宋" w:cs="华文中宋"/>
          <w:b w:val="0"/>
          <w:bCs w:val="0"/>
          <w:color w:val="000000"/>
          <w:kern w:val="0"/>
          <w:sz w:val="24"/>
          <w:szCs w:val="24"/>
          <w:lang w:val="en-US" w:eastAsia="zh-CN" w:bidi="ar"/>
        </w:rPr>
        <w:t>牛津大学是一所世界闻名的顶尖公立研究型大学，长年占据各世界大学排名的前五名，是英国G5精英大学和罗素大学集团成员。牛津大学培养了众多的社会名人，英国首相，及多国领袖与政治要员。牛津大学的在医学、商学、数学、法学、物理等多个领域拥有崇高的学术地位，广泛的影响力及优质的学术和教育资源，吸引着全球各个国家的优秀求学者。由于牛津大学国际学生的占比不高，对于中国的留学生而言，去牛津大学已经成为了他们的理想。为了同学们能全方位了解和体验不同高校的大学生活，北安普敦大学和牛津大学共同定制了研学课程，体验牛津大学的高级讲师授课，了解不同专业领域的中英发展差异，参观牛津大学古老而神秘的城堡式校园，亲身感受名校的学术氛围，深入了解挖掘千年的历史底蕴。</w:t>
      </w:r>
    </w:p>
    <w:p>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both"/>
        <w:textAlignment w:val="auto"/>
        <w:rPr>
          <w:rFonts w:hint="eastAsia" w:ascii="华文中宋" w:hAnsi="华文中宋" w:eastAsia="华文中宋" w:cs="华文中宋"/>
          <w:b w:val="0"/>
          <w:bCs w:val="0"/>
          <w:color w:val="000000"/>
          <w:kern w:val="0"/>
          <w:sz w:val="24"/>
          <w:szCs w:val="24"/>
          <w:lang w:val="en-US" w:eastAsia="zh-CN" w:bidi="ar"/>
        </w:rPr>
      </w:pPr>
    </w:p>
    <w:p>
      <w:pPr>
        <w:keepNext w:val="0"/>
        <w:keepLines w:val="0"/>
        <w:widowControl/>
        <w:numPr>
          <w:ilvl w:val="0"/>
          <w:numId w:val="1"/>
        </w:numPr>
        <w:suppressLineNumbers w:val="0"/>
        <w:jc w:val="left"/>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课程总览</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val="0"/>
          <w:color w:val="000000"/>
          <w:kern w:val="0"/>
          <w:sz w:val="24"/>
          <w:szCs w:val="24"/>
          <w:lang w:val="en-US" w:eastAsia="zh-CN" w:bidi="ar"/>
        </w:rPr>
      </w:pPr>
      <w:r>
        <w:rPr>
          <w:rFonts w:hint="eastAsia" w:ascii="华文中宋" w:hAnsi="华文中宋" w:eastAsia="华文中宋" w:cs="华文中宋"/>
          <w:b w:val="0"/>
          <w:bCs w:val="0"/>
          <w:color w:val="000000"/>
          <w:kern w:val="0"/>
          <w:sz w:val="24"/>
          <w:szCs w:val="24"/>
          <w:lang w:val="en-US" w:eastAsia="zh-CN" w:bidi="ar"/>
        </w:rPr>
        <w:t>Learning：学生于周一至周四上午参与北安普顿大学的专业英语课程，下午则将参与北安普顿大学特定专业的实践体验课，具体行程根据选修的不同专业而有所调整；</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val="0"/>
          <w:color w:val="000000"/>
          <w:kern w:val="0"/>
          <w:sz w:val="24"/>
          <w:szCs w:val="24"/>
          <w:lang w:val="en-US" w:eastAsia="zh-CN" w:bidi="ar"/>
        </w:rPr>
      </w:pPr>
      <w:r>
        <w:rPr>
          <w:rFonts w:hint="eastAsia" w:ascii="华文中宋" w:hAnsi="华文中宋" w:eastAsia="华文中宋" w:cs="华文中宋"/>
          <w:b w:val="0"/>
          <w:bCs w:val="0"/>
          <w:color w:val="000000"/>
          <w:kern w:val="0"/>
          <w:sz w:val="24"/>
          <w:szCs w:val="24"/>
          <w:lang w:val="en-US" w:eastAsia="zh-CN" w:bidi="ar"/>
        </w:rPr>
        <w:t>Trip：周五和周六，学生将启程前往多个城市进行参观旅行，包括剑桥、牛津、伦敦以及伯明翰等。周日则是自由活动时间，实际参观城市的顺序可能根据实际情况进行合理的调整。</w:t>
      </w:r>
    </w:p>
    <w:p>
      <w:pPr>
        <w:keepNext w:val="0"/>
        <w:keepLines w:val="0"/>
        <w:pageBreakBefore w:val="0"/>
        <w:widowControl/>
        <w:suppressLineNumbers w:val="0"/>
        <w:kinsoku/>
        <w:wordWrap/>
        <w:overflowPunct/>
        <w:topLinePunct w:val="0"/>
        <w:autoSpaceDE/>
        <w:autoSpaceDN/>
        <w:bidi w:val="0"/>
        <w:adjustRightInd/>
        <w:snapToGrid/>
        <w:jc w:val="center"/>
        <w:textAlignment w:val="auto"/>
      </w:pPr>
      <w:r>
        <w:drawing>
          <wp:inline distT="0" distB="0" distL="114300" distR="114300">
            <wp:extent cx="4658995" cy="3959225"/>
            <wp:effectExtent l="0" t="0" r="825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4658995" cy="3959225"/>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jc w:val="both"/>
        <w:textAlignment w:val="auto"/>
      </w:pPr>
    </w:p>
    <w:p>
      <w:pPr>
        <w:keepNext w:val="0"/>
        <w:keepLines w:val="0"/>
        <w:pageBreakBefore w:val="0"/>
        <w:widowControl/>
        <w:suppressLineNumbers w:val="0"/>
        <w:kinsoku/>
        <w:wordWrap/>
        <w:overflowPunct/>
        <w:topLinePunct w:val="0"/>
        <w:autoSpaceDE/>
        <w:autoSpaceDN/>
        <w:bidi w:val="0"/>
        <w:adjustRightInd/>
        <w:snapToGrid/>
        <w:jc w:val="center"/>
        <w:textAlignment w:val="auto"/>
      </w:pPr>
      <w:r>
        <w:drawing>
          <wp:inline distT="0" distB="0" distL="114300" distR="114300">
            <wp:extent cx="4801235" cy="4256405"/>
            <wp:effectExtent l="0" t="0" r="18415"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4801235" cy="4256405"/>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jc w:val="center"/>
        <w:textAlignment w:val="auto"/>
      </w:pP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lang w:val="en-US" w:eastAsia="zh-CN"/>
        </w:rPr>
      </w:pPr>
      <w:r>
        <w:drawing>
          <wp:inline distT="0" distB="0" distL="114300" distR="114300">
            <wp:extent cx="4820285" cy="3858895"/>
            <wp:effectExtent l="0" t="0" r="1841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4820285" cy="3858895"/>
                    </a:xfrm>
                    <a:prstGeom prst="rect">
                      <a:avLst/>
                    </a:prstGeom>
                    <a:noFill/>
                    <a:ln>
                      <a:noFill/>
                    </a:ln>
                  </pic:spPr>
                </pic:pic>
              </a:graphicData>
            </a:graphic>
          </wp:inline>
        </w:drawing>
      </w:r>
    </w:p>
    <w:p>
      <w:pPr>
        <w:keepNext w:val="0"/>
        <w:keepLines w:val="0"/>
        <w:widowControl/>
        <w:numPr>
          <w:ilvl w:val="0"/>
          <w:numId w:val="1"/>
        </w:numPr>
        <w:suppressLineNumbers w:val="0"/>
        <w:jc w:val="left"/>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项目计划</w:t>
      </w:r>
    </w:p>
    <w:p>
      <w:pPr>
        <w:keepNext w:val="0"/>
        <w:keepLines w:val="0"/>
        <w:widowControl/>
        <w:numPr>
          <w:ilvl w:val="0"/>
          <w:numId w:val="3"/>
        </w:numPr>
        <w:suppressLineNumbers w:val="0"/>
        <w:ind w:left="120" w:leftChars="0" w:firstLine="0" w:firstLineChars="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参加对象：大一、大二、大三在读学生；</w:t>
      </w:r>
    </w:p>
    <w:p>
      <w:pPr>
        <w:keepNext w:val="0"/>
        <w:keepLines w:val="0"/>
        <w:widowControl/>
        <w:numPr>
          <w:ilvl w:val="0"/>
          <w:numId w:val="3"/>
        </w:numPr>
        <w:suppressLineNumbers w:val="0"/>
        <w:ind w:left="120" w:leftChars="0" w:firstLine="0" w:firstLineChars="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时间建议：</w:t>
      </w:r>
    </w:p>
    <w:p>
      <w:pPr>
        <w:keepNext w:val="0"/>
        <w:keepLines w:val="0"/>
        <w:widowControl/>
        <w:numPr>
          <w:ilvl w:val="0"/>
          <w:numId w:val="0"/>
        </w:numPr>
        <w:suppressLineNumbers w:val="0"/>
        <w:ind w:left="120" w:leftChars="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2024年3-4月：项目介绍会了解英国教育、北安项目情况；</w:t>
      </w:r>
    </w:p>
    <w:p>
      <w:pPr>
        <w:keepNext w:val="0"/>
        <w:keepLines w:val="0"/>
        <w:widowControl/>
        <w:numPr>
          <w:ilvl w:val="0"/>
          <w:numId w:val="0"/>
        </w:numPr>
        <w:suppressLineNumbers w:val="0"/>
        <w:ind w:left="120" w:leftChars="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2024年4-5月：递交项目申请材料；申请录取通知书；缴纳学费押金；</w:t>
      </w:r>
    </w:p>
    <w:p>
      <w:pPr>
        <w:keepNext w:val="0"/>
        <w:keepLines w:val="0"/>
        <w:widowControl/>
        <w:numPr>
          <w:ilvl w:val="0"/>
          <w:numId w:val="0"/>
        </w:numPr>
        <w:suppressLineNumbers w:val="0"/>
        <w:ind w:left="120" w:leftChars="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2024年5-7月：准备护照、签证</w:t>
      </w:r>
    </w:p>
    <w:p>
      <w:pPr>
        <w:keepNext w:val="0"/>
        <w:keepLines w:val="0"/>
        <w:widowControl/>
        <w:numPr>
          <w:ilvl w:val="0"/>
          <w:numId w:val="0"/>
        </w:numPr>
        <w:suppressLineNumbers w:val="0"/>
        <w:ind w:left="120" w:leftChars="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2024年7月：赴英，踏上英国研学之旅</w:t>
      </w:r>
    </w:p>
    <w:p>
      <w:pPr>
        <w:keepNext w:val="0"/>
        <w:keepLines w:val="0"/>
        <w:widowControl/>
        <w:numPr>
          <w:ilvl w:val="0"/>
          <w:numId w:val="0"/>
        </w:numPr>
        <w:suppressLineNumbers w:val="0"/>
        <w:ind w:left="120" w:leftChars="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3. 研学时间：</w:t>
      </w:r>
    </w:p>
    <w:p>
      <w:pPr>
        <w:keepNext w:val="0"/>
        <w:keepLines w:val="0"/>
        <w:widowControl/>
        <w:numPr>
          <w:ilvl w:val="0"/>
          <w:numId w:val="0"/>
        </w:numPr>
        <w:suppressLineNumbers w:val="0"/>
        <w:ind w:left="120" w:leftChars="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2024年7月22日—8月9日（三周）</w:t>
      </w:r>
    </w:p>
    <w:p>
      <w:pPr>
        <w:keepNext w:val="0"/>
        <w:keepLines w:val="0"/>
        <w:widowControl/>
        <w:numPr>
          <w:ilvl w:val="0"/>
          <w:numId w:val="0"/>
        </w:numPr>
        <w:suppressLineNumbers w:val="0"/>
        <w:ind w:left="120" w:leftChars="0"/>
        <w:jc w:val="left"/>
        <w:rPr>
          <w:rFonts w:hint="eastAsia" w:ascii="华文中宋" w:hAnsi="华文中宋" w:eastAsia="华文中宋" w:cs="华文中宋"/>
          <w:color w:val="000000"/>
          <w:kern w:val="0"/>
          <w:sz w:val="24"/>
          <w:szCs w:val="24"/>
          <w:lang w:val="en-US" w:eastAsia="zh-CN" w:bidi="ar"/>
        </w:rPr>
      </w:pPr>
    </w:p>
    <w:p>
      <w:pPr>
        <w:keepNext w:val="0"/>
        <w:keepLines w:val="0"/>
        <w:widowControl/>
        <w:numPr>
          <w:ilvl w:val="0"/>
          <w:numId w:val="1"/>
        </w:numPr>
        <w:suppressLineNumbers w:val="0"/>
        <w:jc w:val="left"/>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项目选拔要求：</w:t>
      </w:r>
    </w:p>
    <w:p>
      <w:pPr>
        <w:keepNext w:val="0"/>
        <w:keepLines w:val="0"/>
        <w:widowControl/>
        <w:numPr>
          <w:ilvl w:val="0"/>
          <w:numId w:val="4"/>
        </w:numPr>
        <w:suppressLineNumbers w:val="0"/>
        <w:ind w:left="120" w:leftChars="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成绩各科合格，品学兼优即可；</w:t>
      </w:r>
    </w:p>
    <w:p>
      <w:pPr>
        <w:keepNext w:val="0"/>
        <w:keepLines w:val="0"/>
        <w:widowControl/>
        <w:numPr>
          <w:ilvl w:val="0"/>
          <w:numId w:val="4"/>
        </w:numPr>
        <w:suppressLineNumbers w:val="0"/>
        <w:ind w:left="120" w:leftChars="0"/>
        <w:jc w:val="left"/>
        <w:rPr>
          <w:rFonts w:hint="eastAsia" w:ascii="华文中宋" w:hAnsi="华文中宋" w:eastAsia="华文中宋" w:cs="华文中宋"/>
          <w:color w:val="000000"/>
          <w:kern w:val="0"/>
          <w:sz w:val="24"/>
          <w:szCs w:val="24"/>
          <w:lang w:val="en-US" w:eastAsia="zh-CN" w:bidi="ar"/>
        </w:rPr>
      </w:pPr>
      <w:r>
        <w:rPr>
          <w:rFonts w:hint="eastAsia" w:ascii="华文中宋" w:hAnsi="华文中宋" w:eastAsia="华文中宋" w:cs="华文中宋"/>
          <w:color w:val="000000"/>
          <w:kern w:val="0"/>
          <w:sz w:val="24"/>
          <w:szCs w:val="24"/>
          <w:lang w:val="en-US" w:eastAsia="zh-CN" w:bidi="ar"/>
        </w:rPr>
        <w:t>综合素质优秀，身心健康；英语交流能力好；积极参加文化交流和各类社团活动。</w:t>
      </w:r>
    </w:p>
    <w:p>
      <w:pPr>
        <w:keepNext w:val="0"/>
        <w:keepLines w:val="0"/>
        <w:widowControl/>
        <w:numPr>
          <w:ilvl w:val="0"/>
          <w:numId w:val="0"/>
        </w:numPr>
        <w:suppressLineNumbers w:val="0"/>
        <w:jc w:val="left"/>
        <w:rPr>
          <w:rFonts w:hint="eastAsia" w:ascii="华文中宋" w:hAnsi="华文中宋" w:eastAsia="华文中宋" w:cs="华文中宋"/>
          <w:color w:val="000000"/>
          <w:kern w:val="0"/>
          <w:sz w:val="24"/>
          <w:szCs w:val="24"/>
          <w:lang w:val="en-US" w:eastAsia="zh-CN" w:bidi="ar"/>
        </w:rPr>
      </w:pPr>
    </w:p>
    <w:p>
      <w:pPr>
        <w:keepNext w:val="0"/>
        <w:keepLines w:val="0"/>
        <w:widowControl/>
        <w:numPr>
          <w:ilvl w:val="0"/>
          <w:numId w:val="1"/>
        </w:numPr>
        <w:suppressLineNumbers w:val="0"/>
        <w:jc w:val="left"/>
        <w:rPr>
          <w:rFonts w:hint="eastAsia" w:ascii="华文中宋" w:hAnsi="华文中宋" w:eastAsia="华文中宋" w:cs="华文中宋"/>
          <w:b/>
          <w:bCs/>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项目费用说明：</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val="0"/>
          <w:color w:val="000000"/>
          <w:kern w:val="0"/>
          <w:sz w:val="24"/>
          <w:szCs w:val="24"/>
          <w:lang w:val="en-US" w:eastAsia="zh-CN" w:bidi="ar"/>
        </w:rPr>
      </w:pPr>
      <w:r>
        <w:rPr>
          <w:rFonts w:hint="eastAsia" w:ascii="华文中宋" w:hAnsi="华文中宋" w:eastAsia="华文中宋" w:cs="华文中宋"/>
          <w:b w:val="0"/>
          <w:bCs w:val="0"/>
          <w:color w:val="000000"/>
          <w:kern w:val="0"/>
          <w:sz w:val="24"/>
          <w:szCs w:val="24"/>
          <w:lang w:val="en-US" w:eastAsia="zh-CN" w:bidi="ar"/>
        </w:rPr>
        <w:t>项目费：2,500英镑/人</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val="0"/>
          <w:color w:val="000000"/>
          <w:kern w:val="0"/>
          <w:sz w:val="24"/>
          <w:szCs w:val="24"/>
          <w:lang w:val="en-US" w:eastAsia="zh-CN" w:bidi="ar"/>
        </w:rPr>
      </w:pPr>
      <w:r>
        <w:rPr>
          <w:rFonts w:hint="eastAsia" w:ascii="华文中宋" w:hAnsi="华文中宋" w:eastAsia="华文中宋" w:cs="华文中宋"/>
          <w:b w:val="0"/>
          <w:bCs w:val="0"/>
          <w:color w:val="000000"/>
          <w:kern w:val="0"/>
          <w:sz w:val="24"/>
          <w:szCs w:val="24"/>
          <w:lang w:val="en-US" w:eastAsia="zh-CN" w:bidi="ar"/>
        </w:rPr>
        <w:t>费用包含：课程费、讲座费、牛津研学费、英国接送机、上课期间午餐费、英国旅游交通、住宿费（提供部分床上用品和厨房设备）</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华文中宋" w:hAnsi="华文中宋" w:eastAsia="华文中宋" w:cs="华文中宋"/>
          <w:b w:val="0"/>
          <w:bCs w:val="0"/>
          <w:color w:val="000000"/>
          <w:kern w:val="0"/>
          <w:sz w:val="24"/>
          <w:szCs w:val="24"/>
          <w:lang w:val="en-US" w:eastAsia="zh-CN" w:bidi="ar"/>
        </w:rPr>
      </w:pPr>
    </w:p>
    <w:p>
      <w:pPr>
        <w:keepNext w:val="0"/>
        <w:keepLines w:val="0"/>
        <w:widowControl/>
        <w:numPr>
          <w:ilvl w:val="0"/>
          <w:numId w:val="1"/>
        </w:numPr>
        <w:suppressLineNumbers w:val="0"/>
        <w:jc w:val="left"/>
        <w:rPr>
          <w:rFonts w:hint="default" w:ascii="华文中宋" w:hAnsi="华文中宋" w:eastAsia="华文中宋" w:cs="华文中宋"/>
          <w:b w:val="0"/>
          <w:bCs w:val="0"/>
          <w:color w:val="000000"/>
          <w:kern w:val="0"/>
          <w:sz w:val="24"/>
          <w:szCs w:val="24"/>
          <w:lang w:val="en-US" w:eastAsia="zh-CN" w:bidi="ar"/>
        </w:rPr>
      </w:pPr>
      <w:r>
        <w:rPr>
          <w:rFonts w:hint="eastAsia" w:ascii="华文中宋" w:hAnsi="华文中宋" w:eastAsia="华文中宋" w:cs="华文中宋"/>
          <w:b/>
          <w:bCs/>
          <w:color w:val="000000"/>
          <w:kern w:val="0"/>
          <w:sz w:val="24"/>
          <w:szCs w:val="24"/>
          <w:lang w:val="en-US" w:eastAsia="zh-CN" w:bidi="ar"/>
        </w:rPr>
        <w:t xml:space="preserve">联系方式 </w:t>
      </w:r>
    </w:p>
    <w:p>
      <w:pPr>
        <w:keepNext w:val="0"/>
        <w:keepLines w:val="0"/>
        <w:widowControl/>
        <w:numPr>
          <w:ilvl w:val="0"/>
          <w:numId w:val="0"/>
        </w:numPr>
        <w:suppressLineNumbers w:val="0"/>
        <w:ind w:firstLine="480" w:firstLineChars="200"/>
        <w:jc w:val="left"/>
        <w:rPr>
          <w:rFonts w:hint="eastAsia" w:ascii="华文中宋" w:hAnsi="华文中宋" w:eastAsia="华文中宋" w:cs="华文中宋"/>
          <w:b w:val="0"/>
          <w:bCs w:val="0"/>
          <w:color w:val="000000"/>
          <w:kern w:val="0"/>
          <w:sz w:val="24"/>
          <w:szCs w:val="24"/>
          <w:lang w:val="en-US" w:eastAsia="zh-CN" w:bidi="ar"/>
        </w:rPr>
      </w:pPr>
      <w:r>
        <w:rPr>
          <w:rFonts w:hint="eastAsia" w:ascii="华文中宋" w:hAnsi="华文中宋" w:eastAsia="华文中宋" w:cs="华文中宋"/>
          <w:b w:val="0"/>
          <w:bCs w:val="0"/>
          <w:color w:val="000000"/>
          <w:kern w:val="0"/>
          <w:sz w:val="24"/>
          <w:szCs w:val="24"/>
          <w:lang w:val="en-US" w:eastAsia="zh-CN" w:bidi="ar"/>
        </w:rPr>
        <w:t>项目负责人：Lina老师，电邮：China@northampton.ac.uk，微信：UONINTOFF</w:t>
      </w:r>
    </w:p>
    <w:p>
      <w:pPr>
        <w:keepNext w:val="0"/>
        <w:keepLines w:val="0"/>
        <w:widowControl/>
        <w:numPr>
          <w:ilvl w:val="0"/>
          <w:numId w:val="0"/>
        </w:numPr>
        <w:suppressLineNumbers w:val="0"/>
        <w:jc w:val="left"/>
        <w:rPr>
          <w:rFonts w:hint="eastAsia" w:ascii="华文中宋" w:hAnsi="华文中宋" w:eastAsia="华文中宋" w:cs="华文中宋"/>
          <w:b w:val="0"/>
          <w:bCs w:val="0"/>
          <w:color w:val="000000"/>
          <w:kern w:val="0"/>
          <w:sz w:val="24"/>
          <w:szCs w:val="24"/>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6CE6A8"/>
    <w:multiLevelType w:val="singleLevel"/>
    <w:tmpl w:val="B96CE6A8"/>
    <w:lvl w:ilvl="0" w:tentative="0">
      <w:start w:val="1"/>
      <w:numFmt w:val="decimal"/>
      <w:suff w:val="space"/>
      <w:lvlText w:val="%1."/>
      <w:lvlJc w:val="left"/>
    </w:lvl>
  </w:abstractNum>
  <w:abstractNum w:abstractNumId="1">
    <w:nsid w:val="BE3B376A"/>
    <w:multiLevelType w:val="singleLevel"/>
    <w:tmpl w:val="BE3B376A"/>
    <w:lvl w:ilvl="0" w:tentative="0">
      <w:start w:val="2"/>
      <w:numFmt w:val="chineseCounting"/>
      <w:suff w:val="nothing"/>
      <w:lvlText w:val="%1、"/>
      <w:lvlJc w:val="left"/>
      <w:rPr>
        <w:rFonts w:hint="eastAsia"/>
      </w:rPr>
    </w:lvl>
  </w:abstractNum>
  <w:abstractNum w:abstractNumId="2">
    <w:nsid w:val="FDD0674F"/>
    <w:multiLevelType w:val="singleLevel"/>
    <w:tmpl w:val="FDD0674F"/>
    <w:lvl w:ilvl="0" w:tentative="0">
      <w:start w:val="1"/>
      <w:numFmt w:val="decimal"/>
      <w:suff w:val="space"/>
      <w:lvlText w:val="%1."/>
      <w:lvlJc w:val="left"/>
      <w:pPr>
        <w:ind w:left="120" w:leftChars="0" w:firstLine="0" w:firstLineChars="0"/>
      </w:pPr>
    </w:lvl>
  </w:abstractNum>
  <w:abstractNum w:abstractNumId="3">
    <w:nsid w:val="0C8F3307"/>
    <w:multiLevelType w:val="singleLevel"/>
    <w:tmpl w:val="0C8F3307"/>
    <w:lvl w:ilvl="0" w:tentative="0">
      <w:start w:val="1"/>
      <w:numFmt w:val="decimal"/>
      <w:suff w:val="space"/>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zMTc2MmJmOTI2ZDZhYTJhYmJjMWZkY2E2YzFhOGIifQ=="/>
  </w:docVars>
  <w:rsids>
    <w:rsidRoot w:val="0DDE4C34"/>
    <w:rsid w:val="044F4E1E"/>
    <w:rsid w:val="06B64A6C"/>
    <w:rsid w:val="090270EF"/>
    <w:rsid w:val="0DDE4C34"/>
    <w:rsid w:val="15763D45"/>
    <w:rsid w:val="1B440441"/>
    <w:rsid w:val="284D6B87"/>
    <w:rsid w:val="28694820"/>
    <w:rsid w:val="31442AF1"/>
    <w:rsid w:val="3A3556CD"/>
    <w:rsid w:val="41175B2C"/>
    <w:rsid w:val="4BEB208F"/>
    <w:rsid w:val="4FD4104F"/>
    <w:rsid w:val="59BC506B"/>
    <w:rsid w:val="6551643C"/>
    <w:rsid w:val="6CD209D6"/>
    <w:rsid w:val="6D39759E"/>
    <w:rsid w:val="79102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2024-04-18T07:37:00Z</dcterms:created>
  <dc:creator>企业用户_301939752</dc:creator>
  <cp:lastModifiedBy>PC</cp:lastModifiedBy>
  <dcterms:modified xsi:type="dcterms:W3CDTF">2024-04-24T03:34:24Z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1C83A590ACBA41A4B23ABF9B0E0CB213_13</vt:lpwstr>
  </property>
</Properties>
</file>